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6B" w:rsidRPr="00BD59F4" w:rsidRDefault="00033F6B" w:rsidP="00BD59F4">
      <w:pPr>
        <w:ind w:firstLine="567"/>
        <w:jc w:val="center"/>
        <w:outlineLvl w:val="0"/>
        <w:rPr>
          <w:b/>
          <w:color w:val="262626"/>
          <w:kern w:val="36"/>
        </w:rPr>
      </w:pPr>
      <w:r w:rsidRPr="00BD59F4">
        <w:rPr>
          <w:b/>
          <w:color w:val="262626"/>
          <w:kern w:val="36"/>
        </w:rPr>
        <w:t>Профилактика детского травматизма и смертности от внешних причин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color w:val="262626"/>
        </w:rPr>
        <w:t>В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color w:val="262626"/>
        </w:rPr>
        <w:t>Наиболее распространенные несчастные случаи, приводящие к увечьям и смерти детей, их причины медицинские эксперты Всемирной организации здравоохранения пришли к выводу: в настоящее время в большинстве цивилизованных стран дети чаще погибают в результате несчастных случаев, чем от всех болезней вместе взятых.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color w:val="262626"/>
        </w:rPr>
        <w:t>Задача родителей сделать все возможное, чтобы максимально обезопасить своего ребенка от несчастного случая.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b/>
          <w:bCs/>
          <w:color w:val="262626"/>
        </w:rPr>
        <w:t>Наиболее распространенные несчастные случаи, приводящие к увечьям и смерти детей:</w:t>
      </w:r>
    </w:p>
    <w:p w:rsidR="00033F6B" w:rsidRPr="00BD59F4" w:rsidRDefault="00033F6B" w:rsidP="00BD59F4">
      <w:pPr>
        <w:numPr>
          <w:ilvl w:val="0"/>
          <w:numId w:val="15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ожоги;</w:t>
      </w:r>
    </w:p>
    <w:p w:rsidR="00033F6B" w:rsidRPr="00BD59F4" w:rsidRDefault="00033F6B" w:rsidP="00BD59F4">
      <w:pPr>
        <w:numPr>
          <w:ilvl w:val="0"/>
          <w:numId w:val="15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падения с высоты; утопления;</w:t>
      </w:r>
    </w:p>
    <w:p w:rsidR="00033F6B" w:rsidRPr="00BD59F4" w:rsidRDefault="00033F6B" w:rsidP="00BD59F4">
      <w:pPr>
        <w:numPr>
          <w:ilvl w:val="0"/>
          <w:numId w:val="15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отравления;</w:t>
      </w:r>
    </w:p>
    <w:p w:rsidR="00033F6B" w:rsidRPr="00BD59F4" w:rsidRDefault="00033F6B" w:rsidP="00BD59F4">
      <w:pPr>
        <w:numPr>
          <w:ilvl w:val="0"/>
          <w:numId w:val="15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поражения электрическим током;</w:t>
      </w:r>
    </w:p>
    <w:p w:rsidR="00033F6B" w:rsidRPr="00BD59F4" w:rsidRDefault="00033F6B" w:rsidP="00BD59F4">
      <w:pPr>
        <w:numPr>
          <w:ilvl w:val="0"/>
          <w:numId w:val="15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дорожно-транспортные происшествия, включая происшествия с участием</w:t>
      </w:r>
    </w:p>
    <w:p w:rsidR="00033F6B" w:rsidRPr="00BD59F4" w:rsidRDefault="00033F6B" w:rsidP="00BD59F4">
      <w:pPr>
        <w:numPr>
          <w:ilvl w:val="0"/>
          <w:numId w:val="15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 xml:space="preserve">мотоциклистов, велосипедистов, а так же </w:t>
      </w:r>
      <w:proofErr w:type="spellStart"/>
      <w:r w:rsidRPr="00BD59F4">
        <w:rPr>
          <w:color w:val="262626"/>
        </w:rPr>
        <w:t>роллинг</w:t>
      </w:r>
      <w:proofErr w:type="spellEnd"/>
      <w:r w:rsidRPr="00BD59F4">
        <w:rPr>
          <w:color w:val="262626"/>
        </w:rPr>
        <w:t xml:space="preserve"> (катание на </w:t>
      </w:r>
      <w:proofErr w:type="gramStart"/>
      <w:r w:rsidRPr="00BD59F4">
        <w:rPr>
          <w:color w:val="262626"/>
        </w:rPr>
        <w:t>роликах</w:t>
      </w:r>
      <w:proofErr w:type="gramEnd"/>
      <w:r w:rsidRPr="00BD59F4">
        <w:rPr>
          <w:color w:val="262626"/>
        </w:rPr>
        <w:t>).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color w:val="262626"/>
        </w:rPr>
        <w:t>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является:</w:t>
      </w:r>
    </w:p>
    <w:p w:rsidR="00033F6B" w:rsidRPr="00BD59F4" w:rsidRDefault="00033F6B" w:rsidP="00BD59F4">
      <w:pPr>
        <w:numPr>
          <w:ilvl w:val="0"/>
          <w:numId w:val="16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отсутствие должного надзора за детьми всех возрастных групп,</w:t>
      </w:r>
    </w:p>
    <w:p w:rsidR="00033F6B" w:rsidRPr="00BD59F4" w:rsidRDefault="00033F6B" w:rsidP="00BD59F4">
      <w:pPr>
        <w:numPr>
          <w:ilvl w:val="0"/>
          <w:numId w:val="16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неосторожное, неправильное поведение ребенка в быту, на улице, во время игр, занятий спортом.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color w:val="262626"/>
        </w:rPr>
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b/>
          <w:bCs/>
          <w:color w:val="262626"/>
        </w:rPr>
        <w:t>Причины несчастных случаев с детьми имеют возрастную специфику:</w:t>
      </w:r>
    </w:p>
    <w:p w:rsidR="00033F6B" w:rsidRPr="00BD59F4" w:rsidRDefault="00033F6B" w:rsidP="00BD59F4">
      <w:pPr>
        <w:numPr>
          <w:ilvl w:val="0"/>
          <w:numId w:val="17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В возрасте до 4 лет дети чаще подвергаются несчастным случаям, самостоятельно познавая окружающий мир.</w:t>
      </w:r>
    </w:p>
    <w:p w:rsidR="00033F6B" w:rsidRPr="00BD59F4" w:rsidRDefault="00033F6B" w:rsidP="00BD59F4">
      <w:pPr>
        <w:numPr>
          <w:ilvl w:val="0"/>
          <w:numId w:val="17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В возрасте от 5 до 10 лет несчастные случаи наступают вследствие шалости, неосторожного поведения ребенка.</w:t>
      </w:r>
    </w:p>
    <w:p w:rsidR="00033F6B" w:rsidRPr="00BD59F4" w:rsidRDefault="00033F6B" w:rsidP="00BD59F4">
      <w:pPr>
        <w:numPr>
          <w:ilvl w:val="0"/>
          <w:numId w:val="17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В возрасте от 10 до 14 лет и старше — вследствие борьбы за лидерство. Так,  у  детей   10-12   лет  появляются   новые   интересы,   они  становятся  более активными, самостоятельными, в играх стараются проявить изобретательность, стремятся утвердиться в среде сверстников.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b/>
          <w:bCs/>
          <w:color w:val="262626"/>
        </w:rPr>
        <w:t>Работа родителей по предупреждению несчастных случаев должна вестись в следующих направлениях:</w:t>
      </w:r>
    </w:p>
    <w:p w:rsidR="00033F6B" w:rsidRPr="00BD59F4" w:rsidRDefault="00033F6B" w:rsidP="00BD59F4">
      <w:pPr>
        <w:numPr>
          <w:ilvl w:val="0"/>
          <w:numId w:val="18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создание безопасной среды пребывания ребенка, обеспечение надзора,</w:t>
      </w:r>
    </w:p>
    <w:p w:rsidR="00033F6B" w:rsidRPr="00BD59F4" w:rsidRDefault="00033F6B" w:rsidP="00BD59F4">
      <w:pPr>
        <w:numPr>
          <w:ilvl w:val="0"/>
          <w:numId w:val="18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систематическое обучение детей основам профилактики несчастных случаев.</w:t>
      </w:r>
    </w:p>
    <w:p w:rsidR="00033F6B" w:rsidRPr="00BD59F4" w:rsidRDefault="00033F6B" w:rsidP="00BD59F4">
      <w:pPr>
        <w:numPr>
          <w:ilvl w:val="0"/>
          <w:numId w:val="18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создание безопасной среды пребывания ребенка предполагает:</w:t>
      </w:r>
    </w:p>
    <w:p w:rsidR="00033F6B" w:rsidRPr="00BD59F4" w:rsidRDefault="00033F6B" w:rsidP="00BD59F4">
      <w:pPr>
        <w:numPr>
          <w:ilvl w:val="0"/>
          <w:numId w:val="18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организацию досуга ребенка, включение его в интересные и полезные развивающие занятия;</w:t>
      </w:r>
    </w:p>
    <w:p w:rsidR="00033F6B" w:rsidRPr="00BD59F4" w:rsidRDefault="00033F6B" w:rsidP="00BD59F4">
      <w:pPr>
        <w:numPr>
          <w:ilvl w:val="0"/>
          <w:numId w:val="18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ограничение опасных условий, обеспечение недоступности для ребенка опасных средств и веществ;</w:t>
      </w:r>
    </w:p>
    <w:p w:rsidR="00033F6B" w:rsidRPr="00BD59F4" w:rsidRDefault="00033F6B" w:rsidP="00BD59F4">
      <w:pPr>
        <w:numPr>
          <w:ilvl w:val="0"/>
          <w:numId w:val="18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:rsidR="00033F6B" w:rsidRPr="00BD59F4" w:rsidRDefault="00033F6B" w:rsidP="00BD59F4">
      <w:pPr>
        <w:numPr>
          <w:ilvl w:val="0"/>
          <w:numId w:val="18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</w:t>
      </w:r>
      <w:proofErr w:type="gramStart"/>
      <w:r w:rsidRPr="00BD59F4">
        <w:rPr>
          <w:color w:val="262626"/>
        </w:rPr>
        <w:t>дств св</w:t>
      </w:r>
      <w:proofErr w:type="gramEnd"/>
      <w:r w:rsidRPr="00BD59F4">
        <w:rPr>
          <w:color w:val="262626"/>
        </w:rPr>
        <w:t>язи).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b/>
          <w:bCs/>
          <w:color w:val="262626"/>
        </w:rPr>
        <w:lastRenderedPageBreak/>
        <w:t>Систематическое обучение детей основам профилактики несчастных случаев включает:</w:t>
      </w:r>
    </w:p>
    <w:p w:rsidR="00033F6B" w:rsidRPr="00BD59F4" w:rsidRDefault="00033F6B" w:rsidP="00BD59F4">
      <w:pPr>
        <w:numPr>
          <w:ilvl w:val="0"/>
          <w:numId w:val="19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информирование ребенка о видах и причинах несчастных случаев, рисках, влекущих за собой травматизм, увечья и смерть, а так же об условиях и способах избегания несчастных случаев;</w:t>
      </w:r>
    </w:p>
    <w:p w:rsidR="00033F6B" w:rsidRPr="00BD59F4" w:rsidRDefault="00033F6B" w:rsidP="00BD59F4">
      <w:pPr>
        <w:numPr>
          <w:ilvl w:val="0"/>
          <w:numId w:val="19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</w:t>
      </w:r>
    </w:p>
    <w:p w:rsidR="00033F6B" w:rsidRPr="00BD59F4" w:rsidRDefault="00033F6B" w:rsidP="00BD59F4">
      <w:pPr>
        <w:numPr>
          <w:ilvl w:val="0"/>
          <w:numId w:val="19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:rsidR="00033F6B" w:rsidRPr="00BD59F4" w:rsidRDefault="00033F6B" w:rsidP="00BD59F4">
      <w:pPr>
        <w:numPr>
          <w:ilvl w:val="0"/>
          <w:numId w:val="19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обучение ребенка элементарным мерам первой помощи, и, прежде всего, обеспечение возможности обратиться за помощью к взрослым.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b/>
          <w:bCs/>
          <w:color w:val="262626"/>
        </w:rPr>
        <w:t>Основные условия проведения успешной профилактической работы с детьми:</w:t>
      </w:r>
    </w:p>
    <w:p w:rsidR="00033F6B" w:rsidRPr="00BD59F4" w:rsidRDefault="00C93E5E" w:rsidP="00BD59F4">
      <w:pPr>
        <w:ind w:firstLine="567"/>
        <w:jc w:val="both"/>
        <w:rPr>
          <w:color w:val="262626"/>
        </w:rPr>
      </w:pPr>
      <w:r>
        <w:rPr>
          <w:color w:val="262626"/>
        </w:rPr>
        <w:t>Ч</w:t>
      </w:r>
      <w:r w:rsidR="00033F6B" w:rsidRPr="00BD59F4">
        <w:rPr>
          <w:color w:val="262626"/>
        </w:rPr>
        <w:t>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навыки осмотрительного поведения. Родители сами должны показывать пример безопасного и ответственного поведения.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color w:val="262626"/>
        </w:rPr>
        <w:t>Важно не развить у ребенка чувства робости и страха, а, наоборот, внушить ему, что опасности можно избежать, если вести себя правильно!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color w:val="262626"/>
        </w:rPr>
        <w:t>Никакой реальной пользы не будет от бесконечных напоминаний «будь осторожен», «делай аккуратно».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color w:val="262626"/>
        </w:rPr>
        <w:t>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color w:val="262626"/>
        </w:rPr>
        <w:t>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color w:val="262626"/>
        </w:rPr>
        <w:t>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color w:val="262626"/>
        </w:rPr>
        <w:t xml:space="preserve">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</w:t>
      </w:r>
      <w:proofErr w:type="gramStart"/>
      <w:r w:rsidRPr="00BD59F4">
        <w:rPr>
          <w:color w:val="262626"/>
        </w:rPr>
        <w:t>предоставить возможность самому разобраться</w:t>
      </w:r>
      <w:proofErr w:type="gramEnd"/>
      <w:r w:rsidRPr="00BD59F4">
        <w:rPr>
          <w:color w:val="262626"/>
        </w:rPr>
        <w:t xml:space="preserve">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color w:val="262626"/>
        </w:rPr>
        <w:t>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рискового поведения других людей, это должно стать поводом для серьезного обсуждения.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b/>
          <w:bCs/>
          <w:color w:val="262626"/>
        </w:rPr>
        <w:t>Рекомендации по предупреждению несчастных случаев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color w:val="262626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</w:p>
    <w:p w:rsidR="00033F6B" w:rsidRPr="00BD59F4" w:rsidRDefault="00033F6B" w:rsidP="00686AA2">
      <w:pPr>
        <w:ind w:firstLine="567"/>
        <w:jc w:val="center"/>
        <w:rPr>
          <w:color w:val="262626"/>
        </w:rPr>
      </w:pPr>
      <w:r w:rsidRPr="00BD59F4">
        <w:rPr>
          <w:b/>
          <w:bCs/>
          <w:i/>
          <w:iCs/>
          <w:color w:val="262626"/>
        </w:rPr>
        <w:t>Ожоги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color w:val="262626"/>
        </w:rPr>
        <w:t>Ожоги могут быть вызваны соприкосновением с горячими поверхностями, горючими веществами, при нахождении вблизи открытого огня, а так же в результате длительного пребывания на солнце (такие ожоги могут сопровождаться солнечным или тепловым ударом).</w:t>
      </w:r>
    </w:p>
    <w:p w:rsidR="00033F6B" w:rsidRPr="00BD59F4" w:rsidRDefault="00033F6B" w:rsidP="00BD59F4">
      <w:pPr>
        <w:ind w:firstLine="567"/>
        <w:jc w:val="both"/>
        <w:rPr>
          <w:b/>
          <w:color w:val="262626"/>
        </w:rPr>
      </w:pPr>
      <w:r w:rsidRPr="00BD59F4">
        <w:rPr>
          <w:b/>
          <w:color w:val="262626"/>
        </w:rPr>
        <w:lastRenderedPageBreak/>
        <w:t>Для предупреждения ожогов:</w:t>
      </w:r>
    </w:p>
    <w:p w:rsidR="00033F6B" w:rsidRPr="00BD59F4" w:rsidRDefault="00033F6B" w:rsidP="00C93E5E">
      <w:pPr>
        <w:numPr>
          <w:ilvl w:val="0"/>
          <w:numId w:val="20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ограничьте доступ детей к открытому огню, явлениям и веществам, которые могут вызвать ожоги;</w:t>
      </w:r>
    </w:p>
    <w:p w:rsidR="00033F6B" w:rsidRPr="00BD59F4" w:rsidRDefault="00033F6B" w:rsidP="00C93E5E">
      <w:pPr>
        <w:numPr>
          <w:ilvl w:val="0"/>
          <w:numId w:val="20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запретите детям разводить костры и находиться вблизи открытого огня без присмотра взрослых.</w:t>
      </w:r>
    </w:p>
    <w:p w:rsidR="00033F6B" w:rsidRPr="00C93E5E" w:rsidRDefault="00033F6B" w:rsidP="00BD59F4">
      <w:pPr>
        <w:ind w:firstLine="567"/>
        <w:jc w:val="both"/>
        <w:rPr>
          <w:b/>
          <w:color w:val="262626"/>
        </w:rPr>
      </w:pPr>
      <w:r w:rsidRPr="00C93E5E">
        <w:rPr>
          <w:b/>
          <w:color w:val="262626"/>
        </w:rPr>
        <w:t>Для профилактики солнечных ожогов и ударов необходимо:</w:t>
      </w:r>
    </w:p>
    <w:p w:rsidR="00033F6B" w:rsidRPr="00BD59F4" w:rsidRDefault="00033F6B" w:rsidP="00C93E5E">
      <w:pPr>
        <w:numPr>
          <w:ilvl w:val="0"/>
          <w:numId w:val="21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защищать в солнечную жаркую погоду голову светлым (</w:t>
      </w:r>
      <w:proofErr w:type="gramStart"/>
      <w:r w:rsidRPr="00BD59F4">
        <w:rPr>
          <w:color w:val="262626"/>
        </w:rPr>
        <w:t>светлое</w:t>
      </w:r>
      <w:proofErr w:type="gramEnd"/>
      <w:r w:rsidRPr="00BD59F4">
        <w:rPr>
          <w:color w:val="262626"/>
        </w:rPr>
        <w:t xml:space="preserve"> лучше отражает солнечный свет), легким, легко проветриваемым головным убором желательно из натурального хлопка, льна;</w:t>
      </w:r>
    </w:p>
    <w:p w:rsidR="00033F6B" w:rsidRPr="00BD59F4" w:rsidRDefault="00033F6B" w:rsidP="00C93E5E">
      <w:pPr>
        <w:numPr>
          <w:ilvl w:val="0"/>
          <w:numId w:val="21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защищать глаза темными очками, при этом очки должны быть с фильтрами, полностью блокирующими солнечные лучи диапазона</w:t>
      </w:r>
      <w:proofErr w:type="gramStart"/>
      <w:r w:rsidRPr="00BD59F4">
        <w:rPr>
          <w:color w:val="262626"/>
        </w:rPr>
        <w:t xml:space="preserve"> А</w:t>
      </w:r>
      <w:proofErr w:type="gramEnd"/>
      <w:r w:rsidRPr="00BD59F4">
        <w:rPr>
          <w:color w:val="262626"/>
        </w:rPr>
        <w:t>, В;</w:t>
      </w:r>
    </w:p>
    <w:p w:rsidR="00033F6B" w:rsidRPr="00BD59F4" w:rsidRDefault="00033F6B" w:rsidP="00C93E5E">
      <w:pPr>
        <w:numPr>
          <w:ilvl w:val="0"/>
          <w:numId w:val="21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 xml:space="preserve">избегать пребывания на открытых </w:t>
      </w:r>
      <w:proofErr w:type="gramStart"/>
      <w:r w:rsidRPr="00BD59F4">
        <w:rPr>
          <w:color w:val="262626"/>
        </w:rPr>
        <w:t>пространствах</w:t>
      </w:r>
      <w:proofErr w:type="gramEnd"/>
      <w:r w:rsidRPr="00BD59F4">
        <w:rPr>
          <w:color w:val="262626"/>
        </w:rPr>
        <w:t>, где прямые солнечные лучи. Солнце самое активное и опасное в период с 12 до 16 часов.</w:t>
      </w:r>
    </w:p>
    <w:p w:rsidR="00033F6B" w:rsidRPr="00BD59F4" w:rsidRDefault="00033F6B" w:rsidP="00C93E5E">
      <w:pPr>
        <w:numPr>
          <w:ilvl w:val="0"/>
          <w:numId w:val="21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нанести на кожу ребенка солнцезащитный крем (не менее 25 — 30 единиц) за 20 — 30 минут до выхода на улицу;</w:t>
      </w:r>
    </w:p>
    <w:p w:rsidR="00033F6B" w:rsidRPr="00BD59F4" w:rsidRDefault="00033F6B" w:rsidP="00C93E5E">
      <w:pPr>
        <w:numPr>
          <w:ilvl w:val="0"/>
          <w:numId w:val="21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находиться на солнце (если ребенок загорает в первый раз) можно не более 5 — 6 минут и 8 — 10 минут после образования загара;</w:t>
      </w:r>
    </w:p>
    <w:p w:rsidR="00033F6B" w:rsidRPr="00BD59F4" w:rsidRDefault="00033F6B" w:rsidP="00C93E5E">
      <w:pPr>
        <w:numPr>
          <w:ilvl w:val="0"/>
          <w:numId w:val="21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принимать солнечные ванны не чаще 2 — 3 раз в день с перерывами, во время которых ребенок должен быть в тени;</w:t>
      </w:r>
    </w:p>
    <w:p w:rsidR="00033F6B" w:rsidRPr="00BD59F4" w:rsidRDefault="00033F6B" w:rsidP="00C93E5E">
      <w:pPr>
        <w:numPr>
          <w:ilvl w:val="0"/>
          <w:numId w:val="21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</w:r>
    </w:p>
    <w:p w:rsidR="00033F6B" w:rsidRPr="00BD59F4" w:rsidRDefault="00033F6B" w:rsidP="00C93E5E">
      <w:pPr>
        <w:numPr>
          <w:ilvl w:val="0"/>
          <w:numId w:val="21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не находиться долгое время на солнце (даже если под зонтом). Продолжительность солнечных ванн изначально не должна быть дольше 15 — 20 минут, впоследствии можно постепенно увеличить время, но не дольше двух часов с обязательными перерывами нахождения в тени и прохладе.</w:t>
      </w:r>
    </w:p>
    <w:p w:rsidR="00033F6B" w:rsidRPr="00BD59F4" w:rsidRDefault="00033F6B" w:rsidP="00C93E5E">
      <w:pPr>
        <w:numPr>
          <w:ilvl w:val="0"/>
          <w:numId w:val="21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proofErr w:type="gramStart"/>
      <w:r w:rsidRPr="00BD59F4">
        <w:rPr>
          <w:color w:val="262626"/>
        </w:rPr>
        <w:t>з</w:t>
      </w:r>
      <w:proofErr w:type="gramEnd"/>
      <w:r w:rsidRPr="00BD59F4">
        <w:rPr>
          <w:color w:val="262626"/>
        </w:rPr>
        <w:t>агорать лучше не лежа, а в движении, а также принимать солнечные ванны в утренние часы и вечерние;</w:t>
      </w:r>
    </w:p>
    <w:p w:rsidR="00033F6B" w:rsidRPr="00BD59F4" w:rsidRDefault="00033F6B" w:rsidP="00C93E5E">
      <w:pPr>
        <w:numPr>
          <w:ilvl w:val="0"/>
          <w:numId w:val="21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приучать ребенка поддерживать в организме водный баланс: находясь на отдыхе, на море пить не меньше 2 — 3-х литров в день.</w:t>
      </w:r>
    </w:p>
    <w:p w:rsidR="00033F6B" w:rsidRPr="00BD59F4" w:rsidRDefault="00033F6B" w:rsidP="00C93E5E">
      <w:pPr>
        <w:numPr>
          <w:ilvl w:val="0"/>
          <w:numId w:val="21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протирать время от времени лицо мокрым, прохладным платком, чаще умываться и принимать прохладный душ.</w:t>
      </w:r>
    </w:p>
    <w:p w:rsidR="00033F6B" w:rsidRPr="00BD59F4" w:rsidRDefault="00033F6B" w:rsidP="00C93E5E">
      <w:pPr>
        <w:numPr>
          <w:ilvl w:val="0"/>
          <w:numId w:val="21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научить ребенка при ощущении недомогания незамедлительно обращаться за помощью.</w:t>
      </w:r>
    </w:p>
    <w:p w:rsidR="00033F6B" w:rsidRPr="00BD59F4" w:rsidRDefault="00033F6B" w:rsidP="00686AA2">
      <w:pPr>
        <w:ind w:firstLine="567"/>
        <w:jc w:val="center"/>
        <w:rPr>
          <w:color w:val="262626"/>
        </w:rPr>
      </w:pPr>
      <w:r w:rsidRPr="00BD59F4">
        <w:rPr>
          <w:b/>
          <w:bCs/>
          <w:i/>
          <w:iCs/>
          <w:color w:val="262626"/>
        </w:rPr>
        <w:t>Падение с высоты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color w:val="262626"/>
        </w:rPr>
        <w:t>Падения с высоты чаще всего связаны с пребыванием детей без присмотра в опасных местах на высоте, с опасными играми на крышах, стройках, чердаках, сараях, деревьях, а также с нарушением правил поведения на аттракционах и качелях.</w:t>
      </w:r>
    </w:p>
    <w:p w:rsidR="00033F6B" w:rsidRPr="00BD59F4" w:rsidRDefault="00033F6B" w:rsidP="00BD59F4">
      <w:pPr>
        <w:ind w:firstLine="567"/>
        <w:jc w:val="both"/>
        <w:rPr>
          <w:b/>
          <w:color w:val="262626"/>
        </w:rPr>
      </w:pPr>
      <w:r w:rsidRPr="00BD59F4">
        <w:rPr>
          <w:b/>
          <w:color w:val="262626"/>
        </w:rPr>
        <w:t>Для предупреждения падения с высоты необходимо:</w:t>
      </w:r>
    </w:p>
    <w:p w:rsidR="00033F6B" w:rsidRPr="00BD59F4" w:rsidRDefault="00033F6B" w:rsidP="00C93E5E">
      <w:pPr>
        <w:numPr>
          <w:ilvl w:val="0"/>
          <w:numId w:val="22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запретить детям играть в опасных местах;</w:t>
      </w:r>
    </w:p>
    <w:p w:rsidR="00033F6B" w:rsidRPr="00BD59F4" w:rsidRDefault="00033F6B" w:rsidP="00C93E5E">
      <w:pPr>
        <w:numPr>
          <w:ilvl w:val="0"/>
          <w:numId w:val="22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не оставлять детей без присмотра на высоте;</w:t>
      </w:r>
    </w:p>
    <w:p w:rsidR="00033F6B" w:rsidRPr="00BD59F4" w:rsidRDefault="00033F6B" w:rsidP="00C93E5E">
      <w:pPr>
        <w:numPr>
          <w:ilvl w:val="0"/>
          <w:numId w:val="22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:rsidR="00033F6B" w:rsidRPr="00BD59F4" w:rsidRDefault="00033F6B" w:rsidP="00C93E5E">
      <w:pPr>
        <w:numPr>
          <w:ilvl w:val="0"/>
          <w:numId w:val="22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обеспечить ребенку безопасность и присмотр при открытых окнах и балконах; объяснить, что москитные сетки не защищают от падений.</w:t>
      </w:r>
    </w:p>
    <w:p w:rsidR="00033F6B" w:rsidRPr="00BD59F4" w:rsidRDefault="00033F6B" w:rsidP="00686AA2">
      <w:pPr>
        <w:ind w:firstLine="567"/>
        <w:jc w:val="center"/>
        <w:rPr>
          <w:color w:val="262626"/>
        </w:rPr>
      </w:pPr>
      <w:r w:rsidRPr="00BD59F4">
        <w:rPr>
          <w:b/>
          <w:bCs/>
          <w:i/>
          <w:iCs/>
          <w:color w:val="262626"/>
        </w:rPr>
        <w:t>Отравление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color w:val="262626"/>
        </w:rPr>
        <w:t>Отравления чаще всего наступают в результате вдыхания или соприкосновения ребенка с ядовитым веществом, употребления внутрь медикаментов, а так же при употреблении в пищу ядовитых грибов, ягод или ядовитых растений.</w:t>
      </w:r>
    </w:p>
    <w:p w:rsidR="00033F6B" w:rsidRPr="00BD59F4" w:rsidRDefault="00033F6B" w:rsidP="00BD59F4">
      <w:pPr>
        <w:ind w:firstLine="567"/>
        <w:jc w:val="both"/>
        <w:rPr>
          <w:b/>
          <w:color w:val="262626"/>
        </w:rPr>
      </w:pPr>
      <w:r w:rsidRPr="00BD59F4">
        <w:rPr>
          <w:b/>
          <w:color w:val="262626"/>
        </w:rPr>
        <w:t>Для предупреждения отравления необходимо:</w:t>
      </w:r>
    </w:p>
    <w:p w:rsidR="00033F6B" w:rsidRPr="00BD59F4" w:rsidRDefault="00033F6B" w:rsidP="00C93E5E">
      <w:pPr>
        <w:numPr>
          <w:ilvl w:val="0"/>
          <w:numId w:val="23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хранить ядовитые вещества и медикаменты в недоступном для детей месте, в специально маркированной посуде;</w:t>
      </w:r>
    </w:p>
    <w:p w:rsidR="00033F6B" w:rsidRPr="00BD59F4" w:rsidRDefault="00033F6B" w:rsidP="00C93E5E">
      <w:pPr>
        <w:numPr>
          <w:ilvl w:val="0"/>
          <w:numId w:val="23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lastRenderedPageBreak/>
        <w:t>давать ребенку лекарственные препараты только по назначению врача и, ни в коем случае, не давать ему лекарства, предназначенные для взрослых или детей другого возраста;</w:t>
      </w:r>
    </w:p>
    <w:p w:rsidR="00033F6B" w:rsidRPr="00686AA2" w:rsidRDefault="00033F6B" w:rsidP="00C93E5E">
      <w:pPr>
        <w:numPr>
          <w:ilvl w:val="0"/>
          <w:numId w:val="23"/>
        </w:numPr>
        <w:tabs>
          <w:tab w:val="clear" w:pos="720"/>
          <w:tab w:val="num" w:pos="567"/>
        </w:tabs>
        <w:ind w:left="567"/>
        <w:jc w:val="both"/>
        <w:rPr>
          <w:i/>
          <w:color w:val="262626"/>
        </w:rPr>
      </w:pPr>
      <w:r w:rsidRPr="00BD59F4">
        <w:rPr>
          <w:color w:val="262626"/>
        </w:rPr>
        <w:t xml:space="preserve">не употреблять в пищу незнакомые грибы и ягоды. Объяснить ребенку, что пробовать </w:t>
      </w:r>
      <w:r w:rsidRPr="00686AA2">
        <w:rPr>
          <w:color w:val="262626"/>
        </w:rPr>
        <w:t>незнакомые грибы, ягоды и другие растения опасно для жизни.</w:t>
      </w:r>
    </w:p>
    <w:p w:rsidR="00033F6B" w:rsidRPr="00686AA2" w:rsidRDefault="00033F6B" w:rsidP="00686AA2">
      <w:pPr>
        <w:ind w:firstLine="567"/>
        <w:jc w:val="center"/>
        <w:rPr>
          <w:i/>
          <w:color w:val="262626"/>
        </w:rPr>
      </w:pPr>
      <w:r w:rsidRPr="00686AA2">
        <w:rPr>
          <w:b/>
          <w:bCs/>
          <w:i/>
          <w:iCs/>
          <w:color w:val="262626"/>
        </w:rPr>
        <w:t>Поражение электрическим током</w:t>
      </w:r>
    </w:p>
    <w:p w:rsidR="00033F6B" w:rsidRPr="00BD59F4" w:rsidRDefault="00033F6B" w:rsidP="00C93E5E">
      <w:pPr>
        <w:numPr>
          <w:ilvl w:val="0"/>
          <w:numId w:val="24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 xml:space="preserve">Поражение  электрическим током  чаще наступает при  нахождении детей в </w:t>
      </w:r>
      <w:proofErr w:type="gramStart"/>
      <w:r w:rsidRPr="00BD59F4">
        <w:rPr>
          <w:color w:val="262626"/>
        </w:rPr>
        <w:t>запрещенных</w:t>
      </w:r>
      <w:proofErr w:type="gramEnd"/>
      <w:r w:rsidRPr="00BD59F4">
        <w:rPr>
          <w:color w:val="262626"/>
        </w:rPr>
        <w:t xml:space="preserve"> </w:t>
      </w:r>
      <w:proofErr w:type="gramStart"/>
      <w:r w:rsidRPr="00BD59F4">
        <w:rPr>
          <w:color w:val="262626"/>
        </w:rPr>
        <w:t>местах</w:t>
      </w:r>
      <w:proofErr w:type="gramEnd"/>
      <w:r w:rsidRPr="00BD59F4">
        <w:rPr>
          <w:color w:val="262626"/>
        </w:rPr>
        <w:t xml:space="preserve"> (стройках, промышленных зонах, заброшенных домах и т.п.).</w:t>
      </w:r>
    </w:p>
    <w:p w:rsidR="00033F6B" w:rsidRPr="00686AA2" w:rsidRDefault="00033F6B" w:rsidP="00C93E5E">
      <w:pPr>
        <w:ind w:left="567"/>
        <w:jc w:val="both"/>
        <w:rPr>
          <w:b/>
          <w:color w:val="262626"/>
        </w:rPr>
      </w:pPr>
      <w:r w:rsidRPr="00686AA2">
        <w:rPr>
          <w:b/>
          <w:color w:val="262626"/>
        </w:rPr>
        <w:t>Для предупреждения поражения электрическим током необходимо:</w:t>
      </w:r>
    </w:p>
    <w:p w:rsidR="00033F6B" w:rsidRPr="00BD59F4" w:rsidRDefault="00033F6B" w:rsidP="00C93E5E">
      <w:pPr>
        <w:numPr>
          <w:ilvl w:val="0"/>
          <w:numId w:val="24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запретить детям играть в опасных местах;</w:t>
      </w:r>
    </w:p>
    <w:p w:rsidR="00033F6B" w:rsidRPr="00BD59F4" w:rsidRDefault="00033F6B" w:rsidP="00C93E5E">
      <w:pPr>
        <w:numPr>
          <w:ilvl w:val="0"/>
          <w:numId w:val="24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объяснить ребенку опасность прикосновения к электрическим проводам.</w:t>
      </w:r>
    </w:p>
    <w:p w:rsidR="00033F6B" w:rsidRPr="00BD59F4" w:rsidRDefault="00033F6B" w:rsidP="00686AA2">
      <w:pPr>
        <w:ind w:firstLine="567"/>
        <w:jc w:val="center"/>
        <w:rPr>
          <w:color w:val="262626"/>
        </w:rPr>
      </w:pPr>
      <w:r w:rsidRPr="00BD59F4">
        <w:rPr>
          <w:b/>
          <w:bCs/>
          <w:i/>
          <w:iCs/>
          <w:color w:val="262626"/>
        </w:rPr>
        <w:t>Утопление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color w:val="262626"/>
        </w:rPr>
        <w:t>Утопления происходят по причине купания в запрещенных местах, ныряния на глубину или неумения ребенка плавать.</w:t>
      </w:r>
    </w:p>
    <w:p w:rsidR="00033F6B" w:rsidRPr="00BD59F4" w:rsidRDefault="00033F6B" w:rsidP="00BD59F4">
      <w:pPr>
        <w:ind w:firstLine="567"/>
        <w:jc w:val="both"/>
        <w:rPr>
          <w:b/>
          <w:color w:val="262626"/>
        </w:rPr>
      </w:pPr>
      <w:r w:rsidRPr="00BD59F4">
        <w:rPr>
          <w:b/>
          <w:color w:val="262626"/>
        </w:rPr>
        <w:t>Для предупреждения утопления необходимо:</w:t>
      </w:r>
    </w:p>
    <w:p w:rsidR="00033F6B" w:rsidRPr="00BD59F4" w:rsidRDefault="00033F6B" w:rsidP="00C93E5E">
      <w:pPr>
        <w:numPr>
          <w:ilvl w:val="0"/>
          <w:numId w:val="25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не оставлять ребенка без присмотра вблизи водоема;</w:t>
      </w:r>
    </w:p>
    <w:p w:rsidR="00033F6B" w:rsidRPr="00BD59F4" w:rsidRDefault="00033F6B" w:rsidP="00C93E5E">
      <w:pPr>
        <w:numPr>
          <w:ilvl w:val="0"/>
          <w:numId w:val="25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разрешать купаться только в специально отведенных для этого местах;</w:t>
      </w:r>
    </w:p>
    <w:p w:rsidR="00033F6B" w:rsidRPr="00BD59F4" w:rsidRDefault="00033F6B" w:rsidP="00C93E5E">
      <w:pPr>
        <w:numPr>
          <w:ilvl w:val="0"/>
          <w:numId w:val="25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обеспечить его защитными средствами, в случае если ребенок не умеет плавать;</w:t>
      </w:r>
    </w:p>
    <w:p w:rsidR="00033F6B" w:rsidRPr="00BD59F4" w:rsidRDefault="00033F6B" w:rsidP="00C93E5E">
      <w:pPr>
        <w:numPr>
          <w:ilvl w:val="0"/>
          <w:numId w:val="25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напоминать ребенку правила поведения на воде перед каждым посещением водоема.</w:t>
      </w:r>
    </w:p>
    <w:p w:rsidR="00033F6B" w:rsidRPr="00BD59F4" w:rsidRDefault="00033F6B" w:rsidP="00686AA2">
      <w:pPr>
        <w:ind w:firstLine="567"/>
        <w:jc w:val="center"/>
        <w:rPr>
          <w:color w:val="262626"/>
        </w:rPr>
      </w:pPr>
      <w:proofErr w:type="spellStart"/>
      <w:r w:rsidRPr="00BD59F4">
        <w:rPr>
          <w:b/>
          <w:bCs/>
          <w:i/>
          <w:iCs/>
          <w:color w:val="262626"/>
        </w:rPr>
        <w:t>Роллинговый</w:t>
      </w:r>
      <w:proofErr w:type="spellEnd"/>
      <w:r w:rsidRPr="00BD59F4">
        <w:rPr>
          <w:b/>
          <w:bCs/>
          <w:i/>
          <w:iCs/>
          <w:color w:val="262626"/>
        </w:rPr>
        <w:t xml:space="preserve"> травматизм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proofErr w:type="spellStart"/>
      <w:r w:rsidRPr="00BD59F4">
        <w:rPr>
          <w:color w:val="262626"/>
        </w:rPr>
        <w:t>Роллинговый</w:t>
      </w:r>
      <w:proofErr w:type="spellEnd"/>
      <w:r w:rsidRPr="00BD59F4">
        <w:rPr>
          <w:color w:val="262626"/>
        </w:rPr>
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</w:t>
      </w:r>
    </w:p>
    <w:p w:rsidR="00033F6B" w:rsidRPr="00BD59F4" w:rsidRDefault="00033F6B" w:rsidP="00BD59F4">
      <w:pPr>
        <w:ind w:firstLine="567"/>
        <w:jc w:val="both"/>
        <w:rPr>
          <w:b/>
          <w:color w:val="262626"/>
        </w:rPr>
      </w:pPr>
      <w:r w:rsidRPr="00BD59F4">
        <w:rPr>
          <w:b/>
          <w:color w:val="262626"/>
        </w:rPr>
        <w:t xml:space="preserve">Для предупреждения </w:t>
      </w:r>
      <w:proofErr w:type="spellStart"/>
      <w:r w:rsidRPr="00BD59F4">
        <w:rPr>
          <w:b/>
          <w:color w:val="262626"/>
        </w:rPr>
        <w:t>роллингового</w:t>
      </w:r>
      <w:proofErr w:type="spellEnd"/>
      <w:r w:rsidRPr="00BD59F4">
        <w:rPr>
          <w:b/>
          <w:color w:val="262626"/>
        </w:rPr>
        <w:t xml:space="preserve"> травматизма необходимо:</w:t>
      </w:r>
    </w:p>
    <w:p w:rsidR="00033F6B" w:rsidRPr="00BD59F4" w:rsidRDefault="00033F6B" w:rsidP="00C93E5E">
      <w:pPr>
        <w:numPr>
          <w:ilvl w:val="0"/>
          <w:numId w:val="26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выбирать правильно роликовые коньки: голенище должно надежно поддерживать голеностопный сустав;</w:t>
      </w:r>
    </w:p>
    <w:p w:rsidR="00033F6B" w:rsidRPr="00BD59F4" w:rsidRDefault="00033F6B" w:rsidP="00C93E5E">
      <w:pPr>
        <w:numPr>
          <w:ilvl w:val="0"/>
          <w:numId w:val="26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 xml:space="preserve">научить ребенка стоять и перемещаться на </w:t>
      </w:r>
      <w:proofErr w:type="gramStart"/>
      <w:r w:rsidRPr="00BD59F4">
        <w:rPr>
          <w:color w:val="262626"/>
        </w:rPr>
        <w:t>роликах</w:t>
      </w:r>
      <w:proofErr w:type="gramEnd"/>
      <w:r w:rsidRPr="00BD59F4">
        <w:rPr>
          <w:color w:val="262626"/>
        </w:rPr>
        <w:t>. Для этого можно подвести к перилам, поставить между двух стульев. Важно проследить за правильной постановкой голеностопного сустава.</w:t>
      </w:r>
    </w:p>
    <w:p w:rsidR="00033F6B" w:rsidRPr="00BD59F4" w:rsidRDefault="00033F6B" w:rsidP="00C93E5E">
      <w:pPr>
        <w:numPr>
          <w:ilvl w:val="0"/>
          <w:numId w:val="26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proofErr w:type="gramStart"/>
      <w:r w:rsidRPr="00BD59F4">
        <w:rPr>
          <w:color w:val="262626"/>
        </w:rPr>
        <w:t>н</w:t>
      </w:r>
      <w:proofErr w:type="gramEnd"/>
      <w:r w:rsidRPr="00BD59F4">
        <w:rPr>
          <w:color w:val="262626"/>
        </w:rPr>
        <w:t xml:space="preserve">аучить способам торможения. Если не можете этого сделать сами </w:t>
      </w:r>
      <w:proofErr w:type="gramStart"/>
      <w:r w:rsidRPr="00BD59F4">
        <w:rPr>
          <w:color w:val="262626"/>
        </w:rPr>
        <w:t>-п</w:t>
      </w:r>
      <w:proofErr w:type="gramEnd"/>
      <w:r w:rsidRPr="00BD59F4">
        <w:rPr>
          <w:color w:val="262626"/>
        </w:rPr>
        <w:t>ригласите опытного роллера;</w:t>
      </w:r>
    </w:p>
    <w:p w:rsidR="00033F6B" w:rsidRPr="00BD59F4" w:rsidRDefault="00033F6B" w:rsidP="00C93E5E">
      <w:pPr>
        <w:numPr>
          <w:ilvl w:val="0"/>
          <w:numId w:val="26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приобрести обязательно наколенники, налокотники, напульсники и шлем. Это предупредит основные травмы. Требуйте их использования ребенком;</w:t>
      </w:r>
    </w:p>
    <w:p w:rsidR="00033F6B" w:rsidRPr="00BD59F4" w:rsidRDefault="00033F6B" w:rsidP="00C93E5E">
      <w:pPr>
        <w:numPr>
          <w:ilvl w:val="0"/>
          <w:numId w:val="26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научить ребенка правильно падать: вперед на колени, а затем на руки;</w:t>
      </w:r>
    </w:p>
    <w:p w:rsidR="00033F6B" w:rsidRPr="00BD59F4" w:rsidRDefault="00033F6B" w:rsidP="00C93E5E">
      <w:pPr>
        <w:numPr>
          <w:ilvl w:val="0"/>
          <w:numId w:val="26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запретите кататься вблизи проезжей части;</w:t>
      </w:r>
    </w:p>
    <w:p w:rsidR="00033F6B" w:rsidRPr="00BD59F4" w:rsidRDefault="00033F6B" w:rsidP="00C93E5E">
      <w:pPr>
        <w:numPr>
          <w:ilvl w:val="0"/>
          <w:numId w:val="26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proofErr w:type="gramStart"/>
      <w:r w:rsidRPr="00BD59F4">
        <w:rPr>
          <w:color w:val="262626"/>
        </w:rPr>
        <w:t>научить детей избегать</w:t>
      </w:r>
      <w:proofErr w:type="gramEnd"/>
      <w:r w:rsidRPr="00BD59F4">
        <w:rPr>
          <w:color w:val="262626"/>
        </w:rPr>
        <w:t xml:space="preserve"> высоких скоростей, следить за рельефом дороги, быть внимательным.</w:t>
      </w:r>
    </w:p>
    <w:p w:rsidR="00033F6B" w:rsidRPr="00BD59F4" w:rsidRDefault="00033F6B" w:rsidP="00686AA2">
      <w:pPr>
        <w:ind w:firstLine="567"/>
        <w:jc w:val="center"/>
        <w:rPr>
          <w:color w:val="262626"/>
        </w:rPr>
      </w:pPr>
      <w:r w:rsidRPr="00BD59F4">
        <w:rPr>
          <w:b/>
          <w:bCs/>
          <w:i/>
          <w:iCs/>
          <w:color w:val="262626"/>
        </w:rPr>
        <w:t>Дорожно-транспортный травматизм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color w:val="262626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</w:t>
      </w:r>
    </w:p>
    <w:p w:rsidR="00033F6B" w:rsidRPr="00BD59F4" w:rsidRDefault="00033F6B" w:rsidP="00BD59F4">
      <w:pPr>
        <w:ind w:firstLine="567"/>
        <w:jc w:val="both"/>
        <w:rPr>
          <w:b/>
          <w:color w:val="262626"/>
        </w:rPr>
      </w:pPr>
      <w:r w:rsidRPr="00BD59F4">
        <w:rPr>
          <w:b/>
          <w:color w:val="262626"/>
        </w:rPr>
        <w:t>Для предупреждения дорожно-транспортного травматизма необходимо:</w:t>
      </w:r>
    </w:p>
    <w:p w:rsidR="00033F6B" w:rsidRPr="00BD59F4" w:rsidRDefault="00033F6B" w:rsidP="00686AA2">
      <w:pPr>
        <w:numPr>
          <w:ilvl w:val="0"/>
          <w:numId w:val="27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соблюдать неукоснительно самим, а также научить ребенка соблюдать правила дорожного движения;</w:t>
      </w:r>
    </w:p>
    <w:p w:rsidR="00033F6B" w:rsidRPr="00BD59F4" w:rsidRDefault="00033F6B" w:rsidP="00686AA2">
      <w:pPr>
        <w:numPr>
          <w:ilvl w:val="0"/>
          <w:numId w:val="27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 xml:space="preserve">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— стоящая: ребенок считает, что если опасности не видно, значит, ее нет. Но, выходя из-за такой машины на проезжую часть, 63 ребенка из 100 </w:t>
      </w:r>
      <w:proofErr w:type="gramStart"/>
      <w:r w:rsidRPr="00BD59F4">
        <w:rPr>
          <w:color w:val="262626"/>
        </w:rPr>
        <w:t>попавших</w:t>
      </w:r>
      <w:proofErr w:type="gramEnd"/>
      <w:r w:rsidRPr="00BD59F4">
        <w:rPr>
          <w:color w:val="262626"/>
        </w:rPr>
        <w:t xml:space="preserve"> в дорожное происшествие попадают под колеса другой машины;</w:t>
      </w:r>
    </w:p>
    <w:p w:rsidR="00033F6B" w:rsidRPr="00BD59F4" w:rsidRDefault="00033F6B" w:rsidP="00686AA2">
      <w:pPr>
        <w:numPr>
          <w:ilvl w:val="0"/>
          <w:numId w:val="27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использовать при перевозке ребенка в автомобиле специальное кресло и ремни безопасности;</w:t>
      </w:r>
    </w:p>
    <w:p w:rsidR="00033F6B" w:rsidRPr="00BD59F4" w:rsidRDefault="00033F6B" w:rsidP="00686AA2">
      <w:pPr>
        <w:numPr>
          <w:ilvl w:val="0"/>
          <w:numId w:val="27"/>
        </w:numPr>
        <w:tabs>
          <w:tab w:val="clear" w:pos="720"/>
          <w:tab w:val="num" w:pos="567"/>
        </w:tabs>
        <w:ind w:left="567"/>
        <w:jc w:val="both"/>
        <w:rPr>
          <w:color w:val="262626"/>
        </w:rPr>
      </w:pPr>
      <w:r w:rsidRPr="00BD59F4">
        <w:rPr>
          <w:color w:val="262626"/>
        </w:rPr>
        <w:t>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color w:val="262626"/>
        </w:rPr>
        <w:t>Серьезный риск представляет нарушение правил поведения на железной дороге.</w:t>
      </w:r>
    </w:p>
    <w:p w:rsidR="00033F6B" w:rsidRPr="00686AA2" w:rsidRDefault="00033F6B" w:rsidP="00BD59F4">
      <w:pPr>
        <w:ind w:firstLine="567"/>
        <w:jc w:val="both"/>
        <w:rPr>
          <w:b/>
          <w:color w:val="262626"/>
        </w:rPr>
      </w:pPr>
      <w:r w:rsidRPr="00686AA2">
        <w:rPr>
          <w:b/>
          <w:color w:val="262626"/>
        </w:rPr>
        <w:t>Для предупреждения дорожно-транспортного травматизма на железной дороге необходимо:</w:t>
      </w:r>
    </w:p>
    <w:p w:rsidR="00033F6B" w:rsidRPr="00BD59F4" w:rsidRDefault="00033F6B" w:rsidP="00686AA2">
      <w:pPr>
        <w:numPr>
          <w:ilvl w:val="0"/>
          <w:numId w:val="28"/>
        </w:numPr>
        <w:jc w:val="both"/>
        <w:rPr>
          <w:color w:val="262626"/>
        </w:rPr>
      </w:pPr>
      <w:r w:rsidRPr="00BD59F4">
        <w:rPr>
          <w:color w:val="262626"/>
        </w:rPr>
        <w:lastRenderedPageBreak/>
        <w:t>не оставлять детей без присмотра вблизи железнодорожных путей;</w:t>
      </w:r>
    </w:p>
    <w:p w:rsidR="00033F6B" w:rsidRPr="00BD59F4" w:rsidRDefault="00033F6B" w:rsidP="00686AA2">
      <w:pPr>
        <w:numPr>
          <w:ilvl w:val="0"/>
          <w:numId w:val="28"/>
        </w:numPr>
        <w:jc w:val="both"/>
        <w:rPr>
          <w:color w:val="262626"/>
        </w:rPr>
      </w:pPr>
      <w:r w:rsidRPr="00BD59F4">
        <w:rPr>
          <w:color w:val="262626"/>
        </w:rPr>
        <w:t xml:space="preserve">запрещать детям находиться на железнодорожных </w:t>
      </w:r>
      <w:proofErr w:type="gramStart"/>
      <w:r w:rsidRPr="00BD59F4">
        <w:rPr>
          <w:color w:val="262626"/>
        </w:rPr>
        <w:t>узлах</w:t>
      </w:r>
      <w:proofErr w:type="gramEnd"/>
      <w:r w:rsidRPr="00BD59F4">
        <w:rPr>
          <w:color w:val="262626"/>
        </w:rPr>
        <w:t>, развязках и т.п., кататься на крышах, подножках, переходных площадках вагонов;</w:t>
      </w:r>
    </w:p>
    <w:p w:rsidR="00033F6B" w:rsidRPr="00BD59F4" w:rsidRDefault="00033F6B" w:rsidP="00686AA2">
      <w:pPr>
        <w:numPr>
          <w:ilvl w:val="0"/>
          <w:numId w:val="28"/>
        </w:numPr>
        <w:jc w:val="both"/>
        <w:rPr>
          <w:color w:val="262626"/>
        </w:rPr>
      </w:pPr>
      <w:proofErr w:type="gramStart"/>
      <w:r w:rsidRPr="00BD59F4">
        <w:rPr>
          <w:color w:val="262626"/>
        </w:rPr>
        <w:t>учить детей переходить</w:t>
      </w:r>
      <w:proofErr w:type="gramEnd"/>
      <w:r w:rsidRPr="00BD59F4">
        <w:rPr>
          <w:color w:val="262626"/>
        </w:rPr>
        <w:t xml:space="preserve"> железнодорожные пути только в специально отведенных местах;</w:t>
      </w:r>
    </w:p>
    <w:p w:rsidR="00033F6B" w:rsidRPr="00BD59F4" w:rsidRDefault="00033F6B" w:rsidP="00686AA2">
      <w:pPr>
        <w:numPr>
          <w:ilvl w:val="0"/>
          <w:numId w:val="28"/>
        </w:numPr>
        <w:jc w:val="both"/>
        <w:rPr>
          <w:color w:val="262626"/>
        </w:rPr>
      </w:pPr>
      <w:r w:rsidRPr="00BD59F4">
        <w:rPr>
          <w:color w:val="262626"/>
        </w:rPr>
        <w:t>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:rsidR="00033F6B" w:rsidRPr="00BD59F4" w:rsidRDefault="00033F6B" w:rsidP="00BD59F4">
      <w:pPr>
        <w:ind w:firstLine="567"/>
        <w:jc w:val="both"/>
        <w:rPr>
          <w:color w:val="262626"/>
        </w:rPr>
      </w:pPr>
      <w:r w:rsidRPr="00BD59F4">
        <w:rPr>
          <w:b/>
          <w:bCs/>
          <w:color w:val="262626"/>
        </w:rPr>
        <w:t>Родители должны помнить, что соблюдение правил безопасности во всех ситуациях - это средство спасения жизни и здоровья ребенка!</w:t>
      </w:r>
    </w:p>
    <w:p w:rsidR="00033F6B" w:rsidRPr="00033F6B" w:rsidRDefault="00033F6B" w:rsidP="00033F6B">
      <w:pPr>
        <w:rPr>
          <w:color w:val="262626"/>
          <w:sz w:val="26"/>
          <w:szCs w:val="26"/>
        </w:rPr>
      </w:pPr>
      <w:r w:rsidRPr="00033F6B">
        <w:rPr>
          <w:color w:val="262626"/>
          <w:sz w:val="26"/>
          <w:szCs w:val="26"/>
        </w:rPr>
        <w:br/>
      </w:r>
    </w:p>
    <w:p w:rsidR="00DB1202" w:rsidRPr="00033F6B" w:rsidRDefault="00DB1202">
      <w:pPr>
        <w:rPr>
          <w:sz w:val="26"/>
          <w:szCs w:val="26"/>
        </w:rPr>
      </w:pPr>
    </w:p>
    <w:sectPr w:rsidR="00DB1202" w:rsidRPr="00033F6B" w:rsidSect="00033F6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47C3"/>
    <w:multiLevelType w:val="multilevel"/>
    <w:tmpl w:val="6C0A35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47FC1"/>
    <w:multiLevelType w:val="multilevel"/>
    <w:tmpl w:val="BC020D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4477F"/>
    <w:multiLevelType w:val="multilevel"/>
    <w:tmpl w:val="3A32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C1603"/>
    <w:multiLevelType w:val="multilevel"/>
    <w:tmpl w:val="46CEA5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E5F04"/>
    <w:multiLevelType w:val="multilevel"/>
    <w:tmpl w:val="A9049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2208B"/>
    <w:multiLevelType w:val="multilevel"/>
    <w:tmpl w:val="47B6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A59C5"/>
    <w:multiLevelType w:val="multilevel"/>
    <w:tmpl w:val="585E7D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187871"/>
    <w:multiLevelType w:val="multilevel"/>
    <w:tmpl w:val="BFD00C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AF3F13"/>
    <w:multiLevelType w:val="multilevel"/>
    <w:tmpl w:val="FE2A31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ED53C7"/>
    <w:multiLevelType w:val="multilevel"/>
    <w:tmpl w:val="6646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AA7EAB"/>
    <w:multiLevelType w:val="multilevel"/>
    <w:tmpl w:val="7C041C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F43B26"/>
    <w:multiLevelType w:val="multilevel"/>
    <w:tmpl w:val="B4B0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FA3F66"/>
    <w:multiLevelType w:val="multilevel"/>
    <w:tmpl w:val="D2DA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ED54BB"/>
    <w:multiLevelType w:val="multilevel"/>
    <w:tmpl w:val="7D92C2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800A06"/>
    <w:multiLevelType w:val="multilevel"/>
    <w:tmpl w:val="75A4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0E612E"/>
    <w:multiLevelType w:val="multilevel"/>
    <w:tmpl w:val="B608E4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866FD6"/>
    <w:multiLevelType w:val="multilevel"/>
    <w:tmpl w:val="63DA22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0147E8"/>
    <w:multiLevelType w:val="multilevel"/>
    <w:tmpl w:val="AD1479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6837F3"/>
    <w:multiLevelType w:val="multilevel"/>
    <w:tmpl w:val="38F8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C04E5E"/>
    <w:multiLevelType w:val="multilevel"/>
    <w:tmpl w:val="C576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7B6083"/>
    <w:multiLevelType w:val="multilevel"/>
    <w:tmpl w:val="925C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C01ADE"/>
    <w:multiLevelType w:val="multilevel"/>
    <w:tmpl w:val="C5E45C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6C43C6"/>
    <w:multiLevelType w:val="multilevel"/>
    <w:tmpl w:val="AEB024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DD5B8D"/>
    <w:multiLevelType w:val="multilevel"/>
    <w:tmpl w:val="1912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5057DC"/>
    <w:multiLevelType w:val="multilevel"/>
    <w:tmpl w:val="D63C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0A2DFF"/>
    <w:multiLevelType w:val="multilevel"/>
    <w:tmpl w:val="7A1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6A6EF2"/>
    <w:multiLevelType w:val="multilevel"/>
    <w:tmpl w:val="050A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9D30BE"/>
    <w:multiLevelType w:val="multilevel"/>
    <w:tmpl w:val="58D4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8"/>
  </w:num>
  <w:num w:numId="3">
    <w:abstractNumId w:val="11"/>
  </w:num>
  <w:num w:numId="4">
    <w:abstractNumId w:val="12"/>
  </w:num>
  <w:num w:numId="5">
    <w:abstractNumId w:val="14"/>
  </w:num>
  <w:num w:numId="6">
    <w:abstractNumId w:val="23"/>
  </w:num>
  <w:num w:numId="7">
    <w:abstractNumId w:val="25"/>
  </w:num>
  <w:num w:numId="8">
    <w:abstractNumId w:val="26"/>
  </w:num>
  <w:num w:numId="9">
    <w:abstractNumId w:val="20"/>
  </w:num>
  <w:num w:numId="10">
    <w:abstractNumId w:val="2"/>
  </w:num>
  <w:num w:numId="11">
    <w:abstractNumId w:val="5"/>
  </w:num>
  <w:num w:numId="12">
    <w:abstractNumId w:val="24"/>
  </w:num>
  <w:num w:numId="13">
    <w:abstractNumId w:val="9"/>
  </w:num>
  <w:num w:numId="14">
    <w:abstractNumId w:val="27"/>
  </w:num>
  <w:num w:numId="15">
    <w:abstractNumId w:val="22"/>
  </w:num>
  <w:num w:numId="16">
    <w:abstractNumId w:val="3"/>
  </w:num>
  <w:num w:numId="17">
    <w:abstractNumId w:val="8"/>
  </w:num>
  <w:num w:numId="18">
    <w:abstractNumId w:val="17"/>
  </w:num>
  <w:num w:numId="19">
    <w:abstractNumId w:val="10"/>
  </w:num>
  <w:num w:numId="20">
    <w:abstractNumId w:val="4"/>
  </w:num>
  <w:num w:numId="21">
    <w:abstractNumId w:val="13"/>
  </w:num>
  <w:num w:numId="22">
    <w:abstractNumId w:val="7"/>
  </w:num>
  <w:num w:numId="23">
    <w:abstractNumId w:val="6"/>
  </w:num>
  <w:num w:numId="24">
    <w:abstractNumId w:val="0"/>
  </w:num>
  <w:num w:numId="25">
    <w:abstractNumId w:val="21"/>
  </w:num>
  <w:num w:numId="26">
    <w:abstractNumId w:val="1"/>
  </w:num>
  <w:num w:numId="27">
    <w:abstractNumId w:val="16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3F6B"/>
    <w:rsid w:val="00033F6B"/>
    <w:rsid w:val="00055402"/>
    <w:rsid w:val="0014336C"/>
    <w:rsid w:val="00323F07"/>
    <w:rsid w:val="00527395"/>
    <w:rsid w:val="00686AA2"/>
    <w:rsid w:val="007A3395"/>
    <w:rsid w:val="00A75A60"/>
    <w:rsid w:val="00BD59F4"/>
    <w:rsid w:val="00C93E5E"/>
    <w:rsid w:val="00DB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6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5A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75A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75A6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A6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75A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A75A60"/>
    <w:rPr>
      <w:b/>
      <w:bCs/>
      <w:i/>
      <w:iCs/>
      <w:sz w:val="26"/>
      <w:szCs w:val="26"/>
    </w:rPr>
  </w:style>
  <w:style w:type="paragraph" w:styleId="11">
    <w:name w:val="toc 1"/>
    <w:basedOn w:val="a"/>
    <w:next w:val="a"/>
    <w:autoRedefine/>
    <w:uiPriority w:val="39"/>
    <w:qFormat/>
    <w:rsid w:val="00A75A60"/>
    <w:pPr>
      <w:tabs>
        <w:tab w:val="right" w:leader="dot" w:pos="9627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unhideWhenUsed/>
    <w:qFormat/>
    <w:rsid w:val="00A75A6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A75A6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a3">
    <w:name w:val="Strong"/>
    <w:basedOn w:val="a0"/>
    <w:uiPriority w:val="22"/>
    <w:qFormat/>
    <w:rsid w:val="00A75A60"/>
    <w:rPr>
      <w:b/>
      <w:bCs/>
    </w:rPr>
  </w:style>
  <w:style w:type="character" w:styleId="a4">
    <w:name w:val="Emphasis"/>
    <w:basedOn w:val="a0"/>
    <w:qFormat/>
    <w:rsid w:val="00A75A60"/>
    <w:rPr>
      <w:i/>
      <w:iCs/>
    </w:rPr>
  </w:style>
  <w:style w:type="paragraph" w:styleId="a5">
    <w:name w:val="List Paragraph"/>
    <w:basedOn w:val="a"/>
    <w:qFormat/>
    <w:rsid w:val="00A75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rsid w:val="00A75A60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styleId="a7">
    <w:name w:val="Hyperlink"/>
    <w:basedOn w:val="a0"/>
    <w:uiPriority w:val="99"/>
    <w:semiHidden/>
    <w:unhideWhenUsed/>
    <w:rsid w:val="00033F6B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033F6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38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9939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48157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51730">
                      <w:marLeft w:val="0"/>
                      <w:marRight w:val="0"/>
                      <w:marTop w:val="25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Роза Вакиловна</cp:lastModifiedBy>
  <cp:revision>3</cp:revision>
  <dcterms:created xsi:type="dcterms:W3CDTF">2021-05-18T15:38:00Z</dcterms:created>
  <dcterms:modified xsi:type="dcterms:W3CDTF">2021-05-19T12:46:00Z</dcterms:modified>
</cp:coreProperties>
</file>