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52" w:rsidRDefault="00244052" w:rsidP="00244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284AC6" w:rsidRDefault="00244052" w:rsidP="00244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284AC6" w:rsidRDefault="00244052" w:rsidP="00244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</w:t>
      </w:r>
      <w:r w:rsidR="001546D7">
        <w:rPr>
          <w:rFonts w:ascii="Times New Roman" w:hAnsi="Times New Roman"/>
          <w:b/>
          <w:sz w:val="24"/>
          <w:szCs w:val="24"/>
        </w:rPr>
        <w:t>6</w:t>
      </w:r>
    </w:p>
    <w:p w:rsidR="00244052" w:rsidRDefault="001546D7" w:rsidP="002440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</w:t>
      </w:r>
      <w:r w:rsidR="00244052">
        <w:rPr>
          <w:rFonts w:ascii="Times New Roman" w:hAnsi="Times New Roman"/>
          <w:b/>
          <w:sz w:val="24"/>
          <w:szCs w:val="24"/>
        </w:rPr>
        <w:t xml:space="preserve"> углубленным изучением отдельных предметов</w:t>
      </w:r>
    </w:p>
    <w:p w:rsidR="00244052" w:rsidRDefault="00244052" w:rsidP="00244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44052" w:rsidRDefault="00244052" w:rsidP="00244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44052" w:rsidRDefault="00244052" w:rsidP="00244052">
      <w:pPr>
        <w:jc w:val="center"/>
        <w:rPr>
          <w:b/>
        </w:rPr>
      </w:pPr>
    </w:p>
    <w:p w:rsidR="00244052" w:rsidRDefault="00244052" w:rsidP="00244052">
      <w:pPr>
        <w:spacing w:line="240" w:lineRule="atLeast"/>
        <w:jc w:val="right"/>
      </w:pPr>
    </w:p>
    <w:p w:rsidR="00244052" w:rsidRDefault="00244052" w:rsidP="0024405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44052" w:rsidRDefault="00244052" w:rsidP="00244052">
      <w:pPr>
        <w:pStyle w:val="1"/>
      </w:pPr>
    </w:p>
    <w:p w:rsidR="00244052" w:rsidRDefault="00244052" w:rsidP="00244052"/>
    <w:p w:rsidR="00244052" w:rsidRDefault="00244052" w:rsidP="00244052"/>
    <w:p w:rsidR="00CD194B" w:rsidRDefault="00CD194B" w:rsidP="00244052"/>
    <w:p w:rsidR="00CD194B" w:rsidRDefault="00CD194B" w:rsidP="00244052"/>
    <w:p w:rsidR="00244052" w:rsidRDefault="00244052" w:rsidP="00244052">
      <w:pPr>
        <w:pStyle w:val="1"/>
        <w:jc w:val="center"/>
        <w:rPr>
          <w:sz w:val="36"/>
          <w:szCs w:val="36"/>
        </w:rPr>
      </w:pPr>
    </w:p>
    <w:p w:rsidR="00244052" w:rsidRDefault="00244052" w:rsidP="00244052">
      <w:pPr>
        <w:pStyle w:val="1"/>
        <w:jc w:val="center"/>
        <w:rPr>
          <w:sz w:val="36"/>
          <w:szCs w:val="36"/>
        </w:rPr>
      </w:pPr>
    </w:p>
    <w:p w:rsidR="00244052" w:rsidRDefault="00244052" w:rsidP="0024405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244052" w:rsidRDefault="00244052" w:rsidP="0024405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2643A9">
        <w:rPr>
          <w:sz w:val="36"/>
          <w:szCs w:val="36"/>
        </w:rPr>
        <w:t>ОБЖ</w:t>
      </w:r>
    </w:p>
    <w:p w:rsidR="00244052" w:rsidRPr="002643A9" w:rsidRDefault="00244052" w:rsidP="0024405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2643A9">
        <w:rPr>
          <w:sz w:val="36"/>
          <w:szCs w:val="36"/>
        </w:rPr>
        <w:t>(</w:t>
      </w:r>
      <w:r w:rsidR="002643A9">
        <w:rPr>
          <w:sz w:val="36"/>
          <w:szCs w:val="36"/>
          <w:lang w:val="en-US"/>
        </w:rPr>
        <w:t>I</w:t>
      </w:r>
      <w:r w:rsidR="002643A9">
        <w:rPr>
          <w:sz w:val="36"/>
          <w:szCs w:val="36"/>
        </w:rPr>
        <w:t xml:space="preserve"> полугодие</w:t>
      </w:r>
      <w:r w:rsidR="002643A9" w:rsidRPr="002643A9">
        <w:rPr>
          <w:sz w:val="36"/>
          <w:szCs w:val="36"/>
        </w:rPr>
        <w:t>)</w:t>
      </w:r>
    </w:p>
    <w:p w:rsidR="00244052" w:rsidRDefault="00244052" w:rsidP="00244052">
      <w:pPr>
        <w:spacing w:after="160" w:line="259" w:lineRule="auto"/>
      </w:pPr>
      <w:r>
        <w:br w:type="page"/>
      </w:r>
    </w:p>
    <w:p w:rsidR="00244052" w:rsidRPr="001A2D3C" w:rsidRDefault="002643A9" w:rsidP="002643A9">
      <w:pPr>
        <w:spacing w:after="0" w:line="240" w:lineRule="auto"/>
        <w:ind w:left="993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2D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Время выполнения 40 минут.</w:t>
      </w:r>
    </w:p>
    <w:p w:rsidR="001A4703" w:rsidRPr="001A2D3C" w:rsidRDefault="001A4703" w:rsidP="002643A9">
      <w:pPr>
        <w:spacing w:after="0" w:line="240" w:lineRule="auto"/>
        <w:ind w:left="993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84"/>
          <w:tab w:val="left" w:pos="1134"/>
        </w:tabs>
        <w:spacing w:after="0" w:line="240" w:lineRule="auto"/>
        <w:ind w:left="993" w:right="5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Воинская обязанность — это:</w:t>
      </w:r>
    </w:p>
    <w:p w:rsidR="00244052" w:rsidRPr="001A2D3C" w:rsidRDefault="00244052" w:rsidP="002643A9">
      <w:pPr>
        <w:widowControl w:val="0"/>
        <w:tabs>
          <w:tab w:val="left" w:pos="715"/>
          <w:tab w:val="left" w:pos="1276"/>
        </w:tabs>
        <w:spacing w:after="0" w:line="240" w:lineRule="auto"/>
        <w:ind w:left="1276" w:right="569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а) особый вид государственной службы, исполняемой в Воо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руженных Силах, других войсках, органах и воинских формированиях;</w:t>
      </w:r>
    </w:p>
    <w:p w:rsidR="00244052" w:rsidRPr="001A2D3C" w:rsidRDefault="00244052" w:rsidP="002643A9">
      <w:pPr>
        <w:widowControl w:val="0"/>
        <w:tabs>
          <w:tab w:val="left" w:pos="715"/>
          <w:tab w:val="left" w:pos="1276"/>
        </w:tabs>
        <w:spacing w:after="0" w:line="240" w:lineRule="auto"/>
        <w:ind w:left="1276" w:right="569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система знаний о подготовке и ведении военных действии;</w:t>
      </w:r>
    </w:p>
    <w:p w:rsidR="00244052" w:rsidRPr="001A2D3C" w:rsidRDefault="00244052" w:rsidP="002643A9">
      <w:pPr>
        <w:widowControl w:val="0"/>
        <w:tabs>
          <w:tab w:val="left" w:pos="715"/>
          <w:tab w:val="left" w:pos="1276"/>
        </w:tabs>
        <w:spacing w:after="0" w:line="240" w:lineRule="auto"/>
        <w:ind w:left="1276" w:right="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 готовку и выполнять другие связанные с обороной страны обязанности.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84"/>
          <w:tab w:val="left" w:pos="1134"/>
        </w:tabs>
        <w:spacing w:after="0" w:line="240" w:lineRule="auto"/>
        <w:ind w:left="993" w:right="5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Граждане Российской Федерации проходят военную службу: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призыву и в добровольном порядке (по контракту);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только по призыву;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только в добровольном порядке (по контракту);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г) в порядке воинской повинности</w:t>
      </w:r>
    </w:p>
    <w:p w:rsidR="00244052" w:rsidRPr="001A2D3C" w:rsidRDefault="00244052" w:rsidP="002643A9">
      <w:pPr>
        <w:widowControl w:val="0"/>
        <w:tabs>
          <w:tab w:val="left" w:pos="715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Комиссия по постановке граждан на воинский учет преду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смотрена в следующем составе: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руководителя местной администрации, воен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комиссар района, руководитель органа внутренних дел района, секретарь комиссии, врачи-специалисты;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военный комиссар района или его заместитель, представи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 местной администрации, специалист по профессио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нальному психологическому отбору, секретарь комиссии, врачи-специалисты;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военного комиссара района, специалист по профессиональному психологическому отбору, секретарь комиссии, врачи-специалисты.</w:t>
      </w:r>
    </w:p>
    <w:p w:rsidR="00244052" w:rsidRPr="001A2D3C" w:rsidRDefault="00244052" w:rsidP="002643A9">
      <w:pPr>
        <w:widowControl w:val="0"/>
        <w:tabs>
          <w:tab w:val="left" w:pos="75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из указанных ниже причин (при условии докумен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тального подтверждения) являются уважительными для не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явки по вызову военкомата)?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заболевание или увечье, связанное с утратой трудоспособ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тяжелое состояние здоровья близких родственников (отца, матери, жены, мужа, сына, дочери, родного брата, родной сестры, дедушки, бабушки, усыновителя) либо участие в их похоронах;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в отпуске или в командировке;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препятствие, возникшее в результате действия непреодо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лимой силы, или иное обстоятельство, не зависящее от воли гражданина;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свадьба близкого родственника;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причины, признанные уважительными призывной комиссией, комиссией по первоначальной постановке на воинский учет или судом;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спортивном соревновании.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Профессиональный психологический отбор граждан, призы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ваемых на военную службу, осуществляется с целью:</w:t>
      </w:r>
    </w:p>
    <w:p w:rsidR="00244052" w:rsidRPr="001A2D3C" w:rsidRDefault="00BE33AB" w:rsidP="002643A9">
      <w:pPr>
        <w:widowControl w:val="0"/>
        <w:tabs>
          <w:tab w:val="left" w:pos="75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индивидуального физического развития призывников, так как с первых дней военной службы они испытывают значительные нагрузки;</w:t>
      </w:r>
    </w:p>
    <w:p w:rsidR="00244052" w:rsidRPr="001A2D3C" w:rsidRDefault="00BE33AB" w:rsidP="002643A9">
      <w:pPr>
        <w:widowControl w:val="0"/>
        <w:tabs>
          <w:tab w:val="left" w:pos="73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соответствия индивидуально-психологических качеств граждан, призываемых на военную службу, современным требованиям в Вооруженных Силах Российском Федерации;</w:t>
      </w:r>
    </w:p>
    <w:p w:rsidR="00244052" w:rsidRPr="001A2D3C" w:rsidRDefault="00BE33AB" w:rsidP="002643A9">
      <w:pPr>
        <w:widowControl w:val="0"/>
        <w:tabs>
          <w:tab w:val="left" w:pos="739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качества освоения дополнительных обратил тельных программ по военной подготовке.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категории профессиональной пригодности гражданина, призываемого на военную службу, соответствует формулировка «рекомендуется»?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третьей;</w:t>
      </w:r>
    </w:p>
    <w:p w:rsidR="00244052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четвертой.</w:t>
      </w:r>
    </w:p>
    <w:p w:rsidR="001A2D3C" w:rsidRPr="001A2D3C" w:rsidRDefault="001A2D3C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Согласно психологической классификации воинских должностей на командные должности целесообразно готовить и назначать граждан, имеющих следующие гражданские специальности: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бригадир;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токарь;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радиооператор;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пожарный;</w:t>
      </w:r>
    </w:p>
    <w:p w:rsidR="00244052" w:rsidRPr="001A2D3C" w:rsidRDefault="00BE33AB" w:rsidP="002643A9">
      <w:pPr>
        <w:widowControl w:val="0"/>
        <w:tabs>
          <w:tab w:val="left" w:pos="73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Перечислите наиболее массовые военно-прикладные виды спорта, культивируемые в Вооруженных Силах Российской Федерации.</w:t>
      </w:r>
    </w:p>
    <w:p w:rsidR="00244052" w:rsidRPr="001A2D3C" w:rsidRDefault="00244052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="00BE33AB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автомобильный (мотоциклетный);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гребно-парусный;</w:t>
      </w:r>
    </w:p>
    <w:p w:rsidR="00244052" w:rsidRPr="001A2D3C" w:rsidRDefault="00244052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="00BE33AB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плавание прикладное;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хоккей с мячом;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военно-спортивное ориентирование;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парашютный спорт;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стрельба пулевая;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стрельба из лука.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 по результатам медицинского освидетельствова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ния о категории годности к военной службе, обозначенное буквой «А», соответствует формулировке: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не годен к военной службе;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годен к военной службе;</w:t>
      </w:r>
    </w:p>
    <w:p w:rsidR="00244052" w:rsidRPr="001A2D3C" w:rsidRDefault="00244052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</w:t>
      </w:r>
      <w:r w:rsidRPr="001A2D3C">
        <w:rPr>
          <w:rFonts w:ascii="Times New Roman" w:eastAsia="Century Schoolbook" w:hAnsi="Times New Roman" w:cs="Times New Roman"/>
          <w:b/>
          <w:bCs/>
          <w:color w:val="000000"/>
          <w:spacing w:val="8"/>
          <w:sz w:val="24"/>
          <w:szCs w:val="24"/>
          <w:shd w:val="clear" w:color="auto" w:fill="FFFFFF"/>
        </w:rPr>
        <w:t>)</w:t>
      </w:r>
      <w:r w:rsidR="00BE33AB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ограниченно годен к военной службе;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 не годен к военной службе.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 по результатам медицинского освидетельствова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ния о категории годности к военной службе, обозначенное буквой «Б», соответствует формулировке: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не годен к военной службе;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годен к военной службе;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ограниченно годен к военной службе;</w:t>
      </w:r>
    </w:p>
    <w:p w:rsidR="00244052" w:rsidRPr="001A2D3C" w:rsidRDefault="00BE33AB" w:rsidP="002643A9">
      <w:pPr>
        <w:widowControl w:val="0"/>
        <w:tabs>
          <w:tab w:val="left" w:pos="71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годен к военной службе с незначительными ограниче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</w:t>
      </w:r>
    </w:p>
    <w:p w:rsidR="00244052" w:rsidRPr="001A2D3C" w:rsidRDefault="00244052" w:rsidP="002643A9">
      <w:pPr>
        <w:widowControl w:val="0"/>
        <w:numPr>
          <w:ilvl w:val="0"/>
          <w:numId w:val="1"/>
        </w:numPr>
        <w:tabs>
          <w:tab w:val="left" w:pos="398"/>
          <w:tab w:val="left" w:pos="1134"/>
        </w:tabs>
        <w:spacing w:after="0" w:line="240" w:lineRule="auto"/>
        <w:ind w:left="993" w:right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Увольнение с военной службы — это:</w:t>
      </w:r>
    </w:p>
    <w:p w:rsidR="00244052" w:rsidRPr="001A2D3C" w:rsidRDefault="00BE33AB" w:rsidP="002643A9">
      <w:pPr>
        <w:widowControl w:val="0"/>
        <w:tabs>
          <w:tab w:val="left" w:pos="71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регулярный отдых, предоставляемый в соответствии с за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конодательством всем военнослужащим;</w:t>
      </w:r>
    </w:p>
    <w:p w:rsidR="00244052" w:rsidRPr="001A2D3C" w:rsidRDefault="00BE33AB" w:rsidP="002643A9">
      <w:pPr>
        <w:widowControl w:val="0"/>
        <w:tabs>
          <w:tab w:val="left" w:pos="71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 отпуск из расположения воинской части;</w:t>
      </w:r>
    </w:p>
    <w:p w:rsidR="00244052" w:rsidRPr="001A2D3C" w:rsidRDefault="00BE33AB" w:rsidP="002643A9">
      <w:pPr>
        <w:widowControl w:val="0"/>
        <w:tabs>
          <w:tab w:val="left" w:pos="71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установленное законом освобождение от дальнейшего не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сения службы в рядах Вооруженных Сил Российской Федерации, других войсках, воинских формированиях и органах</w:t>
      </w:r>
      <w:r w:rsidR="00244052" w:rsidRPr="001A2D3C">
        <w:rPr>
          <w:rFonts w:ascii="Times New Roman" w:eastAsia="Franklin Gothic Dem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44052" w:rsidRPr="001A2D3C" w:rsidRDefault="00244052" w:rsidP="002643A9">
      <w:pPr>
        <w:widowControl w:val="0"/>
        <w:tabs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Федеральный закон «О воинской обязанности и военной службе» определяет, что военная служба исполняется граж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данами:</w:t>
      </w:r>
    </w:p>
    <w:p w:rsidR="00244052" w:rsidRPr="001A2D3C" w:rsidRDefault="00BE33AB" w:rsidP="002643A9">
      <w:pPr>
        <w:widowControl w:val="0"/>
        <w:tabs>
          <w:tab w:val="left" w:pos="35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Вооруженных Силах Российской Федерации;</w:t>
      </w:r>
    </w:p>
    <w:p w:rsidR="00244052" w:rsidRPr="001A2D3C" w:rsidRDefault="00BE33AB" w:rsidP="002643A9">
      <w:pPr>
        <w:widowControl w:val="0"/>
        <w:tabs>
          <w:tab w:val="left" w:pos="35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 Вооруженных Силах Российской Федерации, других войсках, органах, воинских формированиях, в воинских подразделениях федеральной противопожарной службы, в создаваемых на военное время специальных формирова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ниях;</w:t>
      </w:r>
    </w:p>
    <w:p w:rsidR="00244052" w:rsidRPr="001A2D3C" w:rsidRDefault="00BE33AB" w:rsidP="002643A9">
      <w:pPr>
        <w:widowControl w:val="0"/>
        <w:tabs>
          <w:tab w:val="left" w:pos="35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 Вооруженных Силах Российской Федерации, войсках гражданской обороны, внутренних войсках, органах Фе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деральной службы безопасности;</w:t>
      </w:r>
    </w:p>
    <w:p w:rsidR="00244052" w:rsidRPr="001A2D3C" w:rsidRDefault="00BE33AB" w:rsidP="002643A9">
      <w:pPr>
        <w:widowControl w:val="0"/>
        <w:tabs>
          <w:tab w:val="left" w:pos="357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 Вооруженных Силах Российской Федерации, воинских формированиях и других войсках.</w:t>
      </w:r>
    </w:p>
    <w:p w:rsidR="00244052" w:rsidRPr="001A2D3C" w:rsidRDefault="00244052" w:rsidP="002643A9">
      <w:pPr>
        <w:widowControl w:val="0"/>
        <w:tabs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Согласно Федеральному закону «О воинской обязанности и военной службе» первоначальная постановка на воинский учет граждан мужского пола осуществляется в период:</w:t>
      </w:r>
    </w:p>
    <w:p w:rsidR="00244052" w:rsidRPr="001A2D3C" w:rsidRDefault="00BE33AB" w:rsidP="002643A9">
      <w:pPr>
        <w:widowControl w:val="0"/>
        <w:tabs>
          <w:tab w:val="left" w:pos="35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по 1 апреля в год достижения ими возраста 17 лет;</w:t>
      </w:r>
    </w:p>
    <w:p w:rsidR="00244052" w:rsidRPr="001A2D3C" w:rsidRDefault="00BE33AB" w:rsidP="002643A9">
      <w:pPr>
        <w:widowControl w:val="0"/>
        <w:tabs>
          <w:tab w:val="left" w:pos="35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по 31 марта в год достижения ими возраста 16 лет;</w:t>
      </w:r>
    </w:p>
    <w:p w:rsidR="00244052" w:rsidRPr="001A2D3C" w:rsidRDefault="00BE33AB" w:rsidP="002643A9">
      <w:pPr>
        <w:widowControl w:val="0"/>
        <w:tabs>
          <w:tab w:val="left" w:pos="357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по 31 марта в год достижения ими возраста 17 лет.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0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Считаются уклонившимися от исполнения воинской обязанности и подлежащими административной ответственности граждане:</w:t>
      </w:r>
    </w:p>
    <w:p w:rsidR="00244052" w:rsidRPr="001A2D3C" w:rsidRDefault="00BE33AB" w:rsidP="002643A9">
      <w:pPr>
        <w:widowControl w:val="0"/>
        <w:tabs>
          <w:tab w:val="left" w:pos="758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явившиеся по вызову военного комиссариата в указанный срок по уважительной причине, подтвержденной </w:t>
      </w:r>
      <w:r w:rsidR="00244052" w:rsidRPr="001A2D3C">
        <w:rPr>
          <w:rFonts w:ascii="Times New Roman" w:eastAsia="Century Schoolbook" w:hAnsi="Times New Roman" w:cs="Times New Roman"/>
          <w:bCs/>
          <w:color w:val="000000"/>
          <w:spacing w:val="7"/>
          <w:sz w:val="24"/>
          <w:szCs w:val="24"/>
          <w:shd w:val="clear" w:color="auto" w:fill="FFFFFF"/>
        </w:rPr>
        <w:t>до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кументом;</w:t>
      </w:r>
    </w:p>
    <w:p w:rsidR="00244052" w:rsidRPr="001A2D3C" w:rsidRDefault="00BE33AB" w:rsidP="002643A9">
      <w:pPr>
        <w:widowControl w:val="0"/>
        <w:tabs>
          <w:tab w:val="left" w:pos="758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не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явившиеся по вызову военного комиссариата в указанный срок без объяснения причин;</w:t>
      </w:r>
    </w:p>
    <w:p w:rsidR="00244052" w:rsidRPr="001A2D3C" w:rsidRDefault="00BE33AB" w:rsidP="002643A9">
      <w:pPr>
        <w:widowControl w:val="0"/>
        <w:tabs>
          <w:tab w:val="left" w:pos="758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явившиеся по вызову военного комиссариата с нарушен и ем указанного срока (опозданием) по уважительной при чине, подтвержденной документом;</w:t>
      </w:r>
    </w:p>
    <w:p w:rsidR="00244052" w:rsidRPr="001A2D3C" w:rsidRDefault="00BE33AB" w:rsidP="002643A9">
      <w:pPr>
        <w:widowControl w:val="0"/>
        <w:tabs>
          <w:tab w:val="left" w:pos="758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явившиеся по вызову военного комиссариата с опозданием.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0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родственников, тяжелое состояние которых является уважительной причиной для неявки в указанный срок по вызову военного комиссариата: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отец, мать;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жена, муж;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сын, дочь;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брат, родная сестра;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двоюродный брат, двоюродная сестра;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племянник, племянница;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дедушка, бабушка;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усыновитель;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дядя, родная тетя.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09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результатам профессионального психологического отбора определяется оценка о профессиональной пригодности гражданина к исполнению обязанностей в сфере военной деятельности. Она может быть такой: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в первую очередь;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во вторую очередь;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в основном;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условно;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с ограничениями;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рекомендуется.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395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категории соответствует оценка профессиональной пригодности «рекомендуется» гражданина, призываемого на военную службу?</w:t>
      </w:r>
    </w:p>
    <w:p w:rsidR="00244052" w:rsidRPr="001A2D3C" w:rsidRDefault="00BE33AB" w:rsidP="002643A9">
      <w:pPr>
        <w:widowControl w:val="0"/>
        <w:tabs>
          <w:tab w:val="left" w:pos="741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категории профессиональной пригодности (полно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стью соответствует требованиям воинских должностей);</w:t>
      </w:r>
    </w:p>
    <w:p w:rsidR="00244052" w:rsidRPr="001A2D3C" w:rsidRDefault="00BE33AB" w:rsidP="002643A9">
      <w:pPr>
        <w:widowControl w:val="0"/>
        <w:tabs>
          <w:tab w:val="left" w:pos="741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категории профессиональной пригодности (в ос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новном соответствует требованиям воинских должностей);</w:t>
      </w:r>
    </w:p>
    <w:p w:rsidR="00244052" w:rsidRPr="001A2D3C" w:rsidRDefault="00BE33AB" w:rsidP="002643A9">
      <w:pPr>
        <w:widowControl w:val="0"/>
        <w:tabs>
          <w:tab w:val="left" w:pos="741"/>
          <w:tab w:val="left" w:pos="1418"/>
        </w:tabs>
        <w:spacing w:after="0" w:line="240" w:lineRule="auto"/>
        <w:ind w:left="1418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третьей категории профессиональной пригодности (мини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мально соответствует требованиям воинских должностей).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395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Согласно психологической классификации воинских должно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стей, замещаемых сержантами, старшинами, солдатами и мат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росами, на должности специального назначения целесообразно отбирать кандидатов, имеющих гражданские специальности: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машиниста автокрана;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кузнеца;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в)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водолаза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пожарного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д)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монтажника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е)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ж) горнорабочего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з) спасателя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41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и) каскадера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244052" w:rsidP="002643A9">
      <w:pPr>
        <w:widowControl w:val="0"/>
        <w:tabs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 xml:space="preserve">к) 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ЭВМ.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1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Федеральным законом «О воинской обязанности и поенной службе» установлены;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подготовка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специальная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военной </w:t>
      </w:r>
      <w:r w:rsidR="00244052" w:rsidRPr="001A2D3C">
        <w:rPr>
          <w:rFonts w:ascii="Times New Roman" w:eastAsia="Century Schoolbook" w:hAnsi="Times New Roman" w:cs="Times New Roman"/>
          <w:iCs/>
          <w:color w:val="000000"/>
          <w:sz w:val="24"/>
          <w:szCs w:val="24"/>
          <w:shd w:val="clear" w:color="auto" w:fill="FFFFFF"/>
        </w:rPr>
        <w:t>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необходимая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г) добровольная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принудительная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полная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военной службе.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1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результатам медицинского освидетельствования врачами- специалистами могут быть вынесены следующие заключения о годности к военной службе: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годен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пригоден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в) годен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военной службе с незначительными ограниче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г) минимально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годен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д) ограниченно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годен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е) неограниченно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годен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ж) временно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годен к военной службе;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з) не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годен к военной службе.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1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Служебное подчинение младших старшим, нижестоящих ор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ганов вышестоящим, а также исполнение правил служебной, в том числе воинской, дисциплины во взаимоотношениях между различными по служебному положению и званию ли</w:t>
      </w: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цами — это: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дисциплинированность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субординация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исполнительность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г) уважительное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отношение.</w:t>
      </w:r>
    </w:p>
    <w:p w:rsidR="00244052" w:rsidRPr="001A2D3C" w:rsidRDefault="00244052" w:rsidP="002643A9">
      <w:pPr>
        <w:widowControl w:val="0"/>
        <w:numPr>
          <w:ilvl w:val="0"/>
          <w:numId w:val="2"/>
        </w:numPr>
        <w:tabs>
          <w:tab w:val="left" w:pos="41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Запас Вооруженных Сил Российской Федерации предназначен: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Century Schoolbook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а)</w:t>
      </w: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населения к ведению партизанских действий в случае необходимости;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развертывания армии при мобилизации и ее пополнения </w:t>
      </w:r>
      <w:r w:rsidR="00244052" w:rsidRPr="001A2D3C">
        <w:rPr>
          <w:rFonts w:ascii="Times New Roman" w:eastAsia="Century Schoolbook" w:hAnsi="Times New Roman" w:cs="Times New Roman"/>
          <w:iCs/>
          <w:color w:val="000000"/>
          <w:sz w:val="24"/>
          <w:szCs w:val="24"/>
          <w:shd w:val="clear" w:color="auto" w:fill="FFFFFF"/>
        </w:rPr>
        <w:t>во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войны;</w:t>
      </w:r>
    </w:p>
    <w:p w:rsidR="00244052" w:rsidRPr="001A2D3C" w:rsidRDefault="00BE33AB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>в) для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резерва различных специалистов, необходимых </w:t>
      </w:r>
      <w:r w:rsidR="00244052" w:rsidRPr="001A2D3C">
        <w:rPr>
          <w:rFonts w:ascii="Times New Roman" w:eastAsia="Century Schoolbook" w:hAnsi="Times New Roman" w:cs="Times New Roman"/>
          <w:iCs/>
          <w:color w:val="000000"/>
          <w:sz w:val="24"/>
          <w:szCs w:val="24"/>
          <w:shd w:val="clear" w:color="auto" w:fill="FFFFFF"/>
        </w:rPr>
        <w:t>в</w:t>
      </w:r>
      <w:r w:rsidR="00244052"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народном </w:t>
      </w:r>
    </w:p>
    <w:p w:rsidR="001A4703" w:rsidRPr="001A2D3C" w:rsidRDefault="001A470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D3C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643A9" w:rsidRPr="001A2D3C" w:rsidRDefault="001A4703" w:rsidP="001A4703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A2D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1A4703" w:rsidRPr="001A2D3C" w:rsidRDefault="001A4703" w:rsidP="002643A9">
      <w:pPr>
        <w:widowControl w:val="0"/>
        <w:tabs>
          <w:tab w:val="left" w:pos="758"/>
          <w:tab w:val="left" w:pos="1134"/>
        </w:tabs>
        <w:spacing w:after="0" w:line="240" w:lineRule="auto"/>
        <w:ind w:left="993" w:right="569"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843"/>
        <w:gridCol w:w="1417"/>
        <w:gridCol w:w="1843"/>
        <w:gridCol w:w="2835"/>
      </w:tblGrid>
      <w:tr w:rsidR="001A4703" w:rsidRPr="001A2D3C" w:rsidTr="001A4703">
        <w:trPr>
          <w:trHeight w:val="2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</w:tr>
      <w:tr w:rsidR="001A4703" w:rsidRPr="001A2D3C" w:rsidTr="001A4703">
        <w:trPr>
          <w:trHeight w:val="2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03" w:rsidRPr="001A2D3C" w:rsidRDefault="001A4703" w:rsidP="001A4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</w:p>
        </w:tc>
      </w:tr>
    </w:tbl>
    <w:p w:rsidR="001A4703" w:rsidRPr="001A2D3C" w:rsidRDefault="001A4703" w:rsidP="001A4703">
      <w:pPr>
        <w:tabs>
          <w:tab w:val="left" w:pos="4485"/>
        </w:tabs>
        <w:rPr>
          <w:rFonts w:ascii="Times New Roman" w:eastAsia="Calibri" w:hAnsi="Times New Roman" w:cs="Times New Roman"/>
          <w:sz w:val="24"/>
          <w:szCs w:val="24"/>
        </w:rPr>
        <w:sectPr w:rsidR="001A4703" w:rsidRPr="001A2D3C" w:rsidSect="00F949DE">
          <w:pgSz w:w="11909" w:h="16838"/>
          <w:pgMar w:top="851" w:right="0" w:bottom="1135" w:left="0" w:header="0" w:footer="3" w:gutter="0"/>
          <w:cols w:space="720"/>
          <w:noEndnote/>
          <w:docGrid w:linePitch="360"/>
        </w:sectPr>
      </w:pPr>
    </w:p>
    <w:p w:rsidR="00505E4F" w:rsidRPr="001A2D3C" w:rsidRDefault="00505E4F" w:rsidP="001A4703">
      <w:pPr>
        <w:rPr>
          <w:sz w:val="24"/>
          <w:szCs w:val="24"/>
        </w:rPr>
      </w:pPr>
    </w:p>
    <w:sectPr w:rsidR="00505E4F" w:rsidRPr="001A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56D86"/>
    <w:multiLevelType w:val="multilevel"/>
    <w:tmpl w:val="C2E68EB2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C949F0"/>
    <w:multiLevelType w:val="hybridMultilevel"/>
    <w:tmpl w:val="4BC435F2"/>
    <w:lvl w:ilvl="0" w:tplc="632625C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E5"/>
    <w:rsid w:val="001546D7"/>
    <w:rsid w:val="001A2D3C"/>
    <w:rsid w:val="001A4703"/>
    <w:rsid w:val="00244052"/>
    <w:rsid w:val="002643A9"/>
    <w:rsid w:val="00284AC6"/>
    <w:rsid w:val="00505E4F"/>
    <w:rsid w:val="00A02FE5"/>
    <w:rsid w:val="00BE33AB"/>
    <w:rsid w:val="00CD194B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5637C-AA4C-4FF3-97E2-5FD7F66E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5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440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0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2440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24405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43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2021-11-11T08:52:00Z</cp:lastPrinted>
  <dcterms:created xsi:type="dcterms:W3CDTF">2021-11-10T06:13:00Z</dcterms:created>
  <dcterms:modified xsi:type="dcterms:W3CDTF">2021-11-12T03:24:00Z</dcterms:modified>
</cp:coreProperties>
</file>